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DC" w:rsidRDefault="00D334DC" w:rsidP="00D334DC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2470" cy="775970"/>
            <wp:effectExtent l="0" t="0" r="0" b="5080"/>
            <wp:docPr id="5" name="Рисунок 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DC" w:rsidRDefault="00D334DC" w:rsidP="00D334DC">
      <w:pPr>
        <w:pStyle w:val="a3"/>
        <w:rPr>
          <w:sz w:val="24"/>
          <w:szCs w:val="24"/>
        </w:rPr>
      </w:pPr>
    </w:p>
    <w:p w:rsidR="00D334DC" w:rsidRDefault="00D334DC" w:rsidP="00D334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D334DC" w:rsidRDefault="00D334DC" w:rsidP="00D334DC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D334DC" w:rsidRDefault="00D334DC" w:rsidP="00D334DC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AE1E69">
        <w:rPr>
          <w:b/>
          <w:bCs/>
        </w:rPr>
        <w:t xml:space="preserve"> </w:t>
      </w:r>
      <w:r>
        <w:rPr>
          <w:b/>
          <w:bCs/>
        </w:rPr>
        <w:t>- СОЗЫВА</w:t>
      </w:r>
    </w:p>
    <w:p w:rsidR="00D334DC" w:rsidRDefault="00D334DC" w:rsidP="00D334DC">
      <w:pPr>
        <w:pStyle w:val="2"/>
        <w:rPr>
          <w:sz w:val="28"/>
          <w:szCs w:val="28"/>
        </w:rPr>
      </w:pPr>
    </w:p>
    <w:p w:rsidR="00D334DC" w:rsidRDefault="00D334DC" w:rsidP="00D334DC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D334DC" w:rsidRDefault="00D334DC" w:rsidP="00D334DC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D334DC" w:rsidRDefault="00D334DC" w:rsidP="00D334DC">
      <w:pPr>
        <w:jc w:val="center"/>
      </w:pP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</w:rPr>
        <w:t>февраля  2020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№ 338</w:t>
      </w:r>
    </w:p>
    <w:p w:rsidR="00D334DC" w:rsidRDefault="00D334DC" w:rsidP="00D334DC">
      <w:pPr>
        <w:jc w:val="both"/>
        <w:rPr>
          <w:sz w:val="28"/>
          <w:szCs w:val="28"/>
        </w:rPr>
      </w:pPr>
    </w:p>
    <w:p w:rsidR="00D334DC" w:rsidRPr="00D334DC" w:rsidRDefault="00D334DC" w:rsidP="00D334DC">
      <w:pPr>
        <w:jc w:val="center"/>
        <w:rPr>
          <w:b/>
          <w:sz w:val="28"/>
          <w:szCs w:val="28"/>
        </w:rPr>
      </w:pPr>
      <w:bookmarkStart w:id="0" w:name="_GoBack"/>
      <w:r w:rsidRPr="00D334DC">
        <w:rPr>
          <w:b/>
          <w:sz w:val="28"/>
          <w:szCs w:val="28"/>
        </w:rPr>
        <w:t>Об отказе в удовлетворении протеста прокуратуры Забайкальского района от 23.12.2019г. №07-22-2019/5910</w:t>
      </w:r>
    </w:p>
    <w:bookmarkEnd w:id="0"/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прокуратуры Забайкальского района от 23.12.2019 года №07-22-2019/5910 на решение Совета муниципального района «Забайкальский район» от 29.11.2019 №304 «О передаче части полномочий муниципальным районом «Забайкальский район» сельскому поселению «Степное»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протеста прокуратуры Забайкальского района от 23.12.2019 года №07-22-2019/5910 на решение Совета муниципального района «Забайкальский район» от 29.11.2019 № 304 «О передаче части полномочий муниципальным районом «Забайкальский район» сельскому поселению «Степное» отказать.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D334DC" w:rsidRDefault="00D334DC" w:rsidP="00D334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74D9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34DC" w:rsidRPr="00BD1B24" w:rsidRDefault="00D334DC" w:rsidP="00D334DC">
      <w:pPr>
        <w:jc w:val="both"/>
        <w:rPr>
          <w:sz w:val="28"/>
          <w:szCs w:val="28"/>
        </w:rPr>
      </w:pP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C759FE" w:rsidRPr="00D334DC" w:rsidRDefault="00C759FE" w:rsidP="00D334DC"/>
    <w:sectPr w:rsidR="00C759FE" w:rsidRPr="00D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Klementin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1"/>
    <w:rsid w:val="000C2EFC"/>
    <w:rsid w:val="00231E91"/>
    <w:rsid w:val="006768C0"/>
    <w:rsid w:val="00A95B7E"/>
    <w:rsid w:val="00C759FE"/>
    <w:rsid w:val="00C96A6F"/>
    <w:rsid w:val="00D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111"/>
  <w15:chartTrackingRefBased/>
  <w15:docId w15:val="{049610E3-D122-4BB9-8C83-3421F5E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1E91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31E91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1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1E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2</cp:revision>
  <dcterms:created xsi:type="dcterms:W3CDTF">2020-03-03T00:24:00Z</dcterms:created>
  <dcterms:modified xsi:type="dcterms:W3CDTF">2020-03-03T00:24:00Z</dcterms:modified>
</cp:coreProperties>
</file>